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w:t>
      </w:r>
      <w:r>
        <w:rPr>
          <w:rFonts w:hint="eastAsia" w:ascii="方正小标宋简体" w:hAnsi="方正小标宋简体" w:eastAsia="方正小标宋简体" w:cs="方正小标宋简体"/>
          <w:b/>
          <w:sz w:val="36"/>
          <w:szCs w:val="36"/>
          <w:lang w:val="en-US" w:eastAsia="zh-CN"/>
        </w:rPr>
        <w:t>2022-2023学年学习优秀</w:t>
      </w:r>
      <w:r>
        <w:rPr>
          <w:rFonts w:hint="eastAsia" w:ascii="方正小标宋简体" w:hAnsi="方正小标宋简体" w:eastAsia="方正小标宋简体" w:cs="方正小标宋简体"/>
          <w:b/>
          <w:sz w:val="36"/>
          <w:szCs w:val="36"/>
        </w:rPr>
        <w:t>奖学金评审细则</w:t>
      </w:r>
    </w:p>
    <w:p>
      <w:pPr>
        <w:jc w:val="center"/>
        <w:rPr>
          <w:rFonts w:hint="eastAsia" w:ascii="方正小标宋简体" w:hAnsi="方正小标宋简体" w:eastAsia="方正小标宋简体" w:cs="方正小标宋简体"/>
          <w:b/>
          <w:sz w:val="2"/>
          <w:szCs w:val="2"/>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第二条</w:t>
      </w:r>
      <w:r>
        <w:rPr>
          <w:rFonts w:ascii="仿宋" w:hAnsi="仿宋" w:eastAsia="仿宋" w:cs="仿宋"/>
          <w:sz w:val="28"/>
          <w:szCs w:val="28"/>
        </w:rPr>
        <w:t xml:space="preserve"> </w:t>
      </w:r>
      <w:r>
        <w:rPr>
          <w:rFonts w:hint="eastAsia" w:ascii="仿宋" w:hAnsi="仿宋" w:eastAsia="仿宋" w:cs="仿宋"/>
          <w:sz w:val="28"/>
          <w:szCs w:val="28"/>
        </w:rPr>
        <w:t>本科生</w:t>
      </w:r>
      <w:r>
        <w:rPr>
          <w:rFonts w:hint="eastAsia" w:ascii="仿宋" w:hAnsi="仿宋" w:eastAsia="仿宋" w:cs="仿宋"/>
          <w:sz w:val="28"/>
          <w:szCs w:val="28"/>
          <w:lang w:val="en-US" w:eastAsia="zh-CN"/>
        </w:rPr>
        <w:t>学习优秀</w:t>
      </w:r>
      <w:r>
        <w:rPr>
          <w:rFonts w:hint="eastAsia" w:ascii="仿宋" w:hAnsi="仿宋" w:eastAsia="仿宋" w:cs="仿宋"/>
          <w:sz w:val="28"/>
          <w:szCs w:val="28"/>
        </w:rPr>
        <w:t>奖学金由学校统筹各方面资金设立</w:t>
      </w:r>
      <w:r>
        <w:rPr>
          <w:rFonts w:hint="eastAsia" w:ascii="仿宋" w:hAnsi="仿宋" w:eastAsia="仿宋" w:cs="仿宋"/>
          <w:sz w:val="28"/>
          <w:szCs w:val="28"/>
          <w:lang w:eastAsia="zh-CN"/>
        </w:rPr>
        <w:t>，</w:t>
      </w:r>
      <w:r>
        <w:rPr>
          <w:rFonts w:hint="eastAsia" w:ascii="仿宋" w:hAnsi="仿宋" w:eastAsia="仿宋" w:cs="仿宋"/>
          <w:sz w:val="28"/>
          <w:szCs w:val="28"/>
        </w:rPr>
        <w:t>旨在表彰在学习方面表现突出的学生，激励学生勤奋学习</w:t>
      </w:r>
      <w:r>
        <w:rPr>
          <w:rFonts w:hint="eastAsia" w:ascii="仿宋" w:hAnsi="仿宋" w:eastAsia="仿宋" w:cs="仿宋"/>
          <w:sz w:val="28"/>
          <w:szCs w:val="28"/>
          <w:lang w:eastAsia="zh-CN"/>
        </w:rPr>
        <w:t>，</w:t>
      </w:r>
      <w:r>
        <w:rPr>
          <w:rFonts w:hint="eastAsia" w:ascii="仿宋" w:hAnsi="仿宋" w:eastAsia="仿宋" w:cs="仿宋"/>
          <w:sz w:val="28"/>
          <w:szCs w:val="28"/>
        </w:rPr>
        <w:t>努力</w:t>
      </w:r>
      <w:r>
        <w:rPr>
          <w:rFonts w:hint="eastAsia" w:ascii="仿宋" w:hAnsi="仿宋" w:eastAsia="仿宋" w:cs="仿宋"/>
          <w:sz w:val="28"/>
          <w:szCs w:val="28"/>
          <w:lang w:val="en-US" w:eastAsia="zh-CN"/>
        </w:rPr>
        <w:t>实现</w:t>
      </w:r>
      <w:r>
        <w:rPr>
          <w:rFonts w:hint="eastAsia" w:ascii="仿宋" w:hAnsi="仿宋" w:eastAsia="仿宋" w:cs="仿宋"/>
          <w:sz w:val="28"/>
          <w:szCs w:val="28"/>
        </w:rPr>
        <w:t>德、智、体、美、劳全面发展。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w:t>
      </w:r>
      <w:r>
        <w:rPr>
          <w:rFonts w:ascii="仿宋" w:hAnsi="仿宋" w:eastAsia="仿宋" w:cs="仿宋"/>
          <w:sz w:val="28"/>
          <w:szCs w:val="28"/>
        </w:rPr>
        <w:t xml:space="preserve"> </w:t>
      </w:r>
      <w:r>
        <w:rPr>
          <w:rFonts w:hint="eastAsia" w:ascii="仿宋" w:hAnsi="仿宋" w:eastAsia="仿宋" w:cs="仿宋"/>
          <w:sz w:val="28"/>
          <w:szCs w:val="28"/>
        </w:rPr>
        <w:t>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第四条</w:t>
      </w:r>
      <w:r>
        <w:rPr>
          <w:rFonts w:ascii="仿宋" w:hAnsi="仿宋" w:eastAsia="仿宋" w:cs="仿宋"/>
          <w:sz w:val="28"/>
          <w:szCs w:val="28"/>
        </w:rPr>
        <w:t xml:space="preserve"> </w:t>
      </w:r>
      <w:r>
        <w:rPr>
          <w:rFonts w:hint="eastAsia" w:ascii="仿宋" w:hAnsi="仿宋" w:eastAsia="仿宋" w:cs="仿宋"/>
          <w:sz w:val="28"/>
          <w:szCs w:val="28"/>
        </w:rPr>
        <w:t>奖励对象为一年级学籍在明德书院的具有中国人民大学学籍的二年级全日制本科生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含</w:t>
      </w:r>
      <w:r>
        <w:rPr>
          <w:rFonts w:hint="eastAsia" w:ascii="仿宋" w:hAnsi="仿宋" w:eastAsia="仿宋" w:cs="仿宋"/>
          <w:sz w:val="28"/>
          <w:szCs w:val="28"/>
        </w:rPr>
        <w:t>港澳台学生</w:t>
      </w:r>
      <w:r>
        <w:rPr>
          <w:rFonts w:hint="eastAsia" w:ascii="仿宋" w:hAnsi="仿宋" w:eastAsia="仿宋" w:cs="仿宋"/>
          <w:sz w:val="28"/>
          <w:szCs w:val="28"/>
          <w:lang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第五条 参评本科生</w:t>
      </w:r>
      <w:r>
        <w:rPr>
          <w:rFonts w:hint="eastAsia" w:ascii="仿宋" w:hAnsi="仿宋" w:eastAsia="仿宋" w:cs="仿宋"/>
          <w:sz w:val="28"/>
          <w:szCs w:val="28"/>
          <w:lang w:val="en-US" w:eastAsia="zh-CN"/>
        </w:rPr>
        <w:t>学习优秀</w:t>
      </w:r>
      <w:r>
        <w:rPr>
          <w:rFonts w:hint="eastAsia" w:ascii="仿宋" w:hAnsi="仿宋" w:eastAsia="仿宋" w:cs="仿宋"/>
          <w:sz w:val="28"/>
          <w:szCs w:val="28"/>
        </w:rPr>
        <w:t>奖学金的学生</w:t>
      </w:r>
      <w:r>
        <w:rPr>
          <w:rFonts w:hint="eastAsia" w:ascii="仿宋" w:hAnsi="仿宋" w:eastAsia="仿宋" w:cs="仿宋"/>
          <w:sz w:val="28"/>
          <w:szCs w:val="28"/>
          <w:lang w:val="en-US" w:eastAsia="zh-CN"/>
        </w:rPr>
        <w:t>需</w:t>
      </w:r>
      <w:r>
        <w:rPr>
          <w:rFonts w:hint="eastAsia" w:ascii="仿宋" w:hAnsi="仿宋" w:eastAsia="仿宋" w:cs="仿宋"/>
          <w:sz w:val="28"/>
          <w:szCs w:val="28"/>
        </w:rPr>
        <w:t>符合《中国人民大学学生奖励管理办法（修订）》规定的基本条件：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热爱社会主义祖国，拥护中国共产党的领导，遵守宪法和法律，遵守校规校纪；</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诚实守信，道德品质优良，未有学术不端行为；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w:t>
      </w:r>
      <w:r>
        <w:rPr>
          <w:rFonts w:hint="eastAsia" w:ascii="仿宋" w:hAnsi="仿宋" w:eastAsia="仿宋" w:cs="仿宋"/>
          <w:sz w:val="28"/>
          <w:szCs w:val="28"/>
        </w:rPr>
        <w:t>模范遵守国家法律法规和学校规章制度，上一学年未受任何违纪处分，未受学校通报批评；</w:t>
      </w:r>
    </w:p>
    <w:p>
      <w:pPr>
        <w:spacing w:line="360" w:lineRule="auto"/>
        <w:ind w:firstLine="560" w:firstLineChars="200"/>
        <w:rPr>
          <w:rFonts w:ascii="仿宋" w:hAnsi="仿宋" w:eastAsia="仿宋" w:cs="仿宋"/>
          <w:sz w:val="24"/>
        </w:rPr>
      </w:pPr>
      <w:r>
        <w:rPr>
          <w:rFonts w:hint="eastAsia" w:ascii="仿宋" w:hAnsi="仿宋" w:eastAsia="仿宋" w:cs="仿宋"/>
          <w:sz w:val="28"/>
          <w:szCs w:val="28"/>
        </w:rPr>
        <w:t>第六条</w:t>
      </w:r>
      <w:r>
        <w:rPr>
          <w:rFonts w:ascii="仿宋" w:hAnsi="仿宋" w:eastAsia="仿宋" w:cs="仿宋"/>
          <w:sz w:val="28"/>
          <w:szCs w:val="28"/>
        </w:rPr>
        <w:t xml:space="preserve"> </w:t>
      </w:r>
      <w:r>
        <w:rPr>
          <w:rFonts w:hint="eastAsia" w:ascii="仿宋" w:hAnsi="仿宋" w:eastAsia="仿宋" w:cs="仿宋"/>
          <w:sz w:val="28"/>
          <w:szCs w:val="28"/>
        </w:rPr>
        <w:t>同一年度学习学术类奖学金</w:t>
      </w:r>
      <w:r>
        <w:rPr>
          <w:rFonts w:hint="eastAsia" w:ascii="仿宋" w:hAnsi="仿宋" w:eastAsia="仿宋" w:cs="仿宋"/>
          <w:sz w:val="28"/>
          <w:szCs w:val="28"/>
          <w:lang w:val="en-US" w:eastAsia="zh-CN"/>
        </w:rPr>
        <w:t>只能获评一项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不可兼得。获推荐参评国家奖学金、国家励志奖学金、学习进步奖学金的学生，不再参评学习优秀奖学金。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left="0" w:right="0" w:firstLine="450"/>
        <w:textAlignment w:val="baseline"/>
        <w:rPr>
          <w:rFonts w:hint="eastAsia" w:ascii="仿宋" w:hAnsi="仿宋" w:eastAsia="仿宋" w:cs="仿宋"/>
          <w:sz w:val="28"/>
          <w:szCs w:val="28"/>
          <w:lang w:val="en-US" w:eastAsia="zh-CN"/>
        </w:rPr>
      </w:pPr>
      <w:r>
        <w:rPr>
          <w:rFonts w:hint="eastAsia" w:ascii="仿宋" w:hAnsi="仿宋" w:eastAsia="仿宋" w:cs="仿宋"/>
          <w:sz w:val="28"/>
          <w:szCs w:val="28"/>
        </w:rPr>
        <w:t>第七条</w:t>
      </w:r>
      <w:r>
        <w:rPr>
          <w:rFonts w:ascii="仿宋" w:hAnsi="仿宋" w:eastAsia="仿宋" w:cs="仿宋"/>
          <w:sz w:val="28"/>
          <w:szCs w:val="28"/>
        </w:rPr>
        <w:t xml:space="preserve"> </w:t>
      </w:r>
      <w:r>
        <w:rPr>
          <w:rFonts w:hint="eastAsia" w:ascii="仿宋" w:hAnsi="仿宋" w:eastAsia="仿宋" w:cs="仿宋"/>
          <w:i w:val="0"/>
          <w:iCs w:val="0"/>
          <w:caps w:val="0"/>
          <w:color w:val="000000"/>
          <w:spacing w:val="0"/>
          <w:sz w:val="28"/>
          <w:szCs w:val="28"/>
          <w:shd w:val="clear" w:fill="FFFFFF"/>
          <w:vertAlign w:val="baseline"/>
          <w:lang w:val="en-US" w:eastAsia="zh-CN"/>
        </w:rPr>
        <w:t>学习优秀奖学金名额按各专业学生人数比例分配。按照学校工作方案，学习优秀奖学金设特等、一等、二等、三等四个等级，</w:t>
      </w:r>
      <w:r>
        <w:rPr>
          <w:rFonts w:hint="eastAsia" w:ascii="仿宋" w:hAnsi="仿宋" w:eastAsia="仿宋" w:cs="仿宋"/>
          <w:sz w:val="28"/>
          <w:szCs w:val="28"/>
        </w:rPr>
        <w:t>根据202</w:t>
      </w:r>
      <w:r>
        <w:rPr>
          <w:rFonts w:hint="eastAsia" w:ascii="仿宋" w:hAnsi="仿宋" w:eastAsia="仿宋" w:cs="仿宋"/>
          <w:sz w:val="28"/>
          <w:szCs w:val="28"/>
          <w:lang w:val="en-US" w:eastAsia="zh-CN"/>
        </w:rPr>
        <w:t>2</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学年平均学分绩(</w:t>
      </w:r>
      <w:r>
        <w:rPr>
          <w:rFonts w:hint="eastAsia" w:ascii="仿宋" w:hAnsi="仿宋" w:eastAsia="仿宋" w:cs="仿宋"/>
          <w:sz w:val="28"/>
          <w:szCs w:val="28"/>
          <w:lang w:val="en-US" w:eastAsia="zh-CN"/>
        </w:rPr>
        <w:t>截至2023年10月1日的平均学分绩，</w:t>
      </w:r>
      <w:r>
        <w:rPr>
          <w:rFonts w:hint="eastAsia" w:ascii="仿宋" w:hAnsi="仿宋" w:eastAsia="仿宋" w:cs="仿宋"/>
          <w:sz w:val="28"/>
          <w:szCs w:val="28"/>
        </w:rPr>
        <w:t>计算至小数点后两位)排序产生</w:t>
      </w:r>
      <w:r>
        <w:rPr>
          <w:rFonts w:hint="eastAsia" w:ascii="仿宋" w:hAnsi="仿宋" w:eastAsia="仿宋" w:cs="仿宋"/>
          <w:sz w:val="28"/>
          <w:szCs w:val="28"/>
          <w:lang w:val="en-US" w:eastAsia="zh-CN"/>
        </w:rPr>
        <w:t>参评</w:t>
      </w:r>
      <w:r>
        <w:rPr>
          <w:rFonts w:hint="eastAsia" w:ascii="仿宋" w:hAnsi="仿宋" w:eastAsia="仿宋" w:cs="仿宋"/>
          <w:sz w:val="28"/>
          <w:szCs w:val="28"/>
        </w:rPr>
        <w:t>名单，如平均学分绩一致，则按照总学分数、总门数和优秀</w:t>
      </w:r>
      <w:r>
        <w:rPr>
          <w:rFonts w:hint="eastAsia" w:ascii="仿宋" w:hAnsi="仿宋" w:eastAsia="仿宋" w:cs="仿宋"/>
          <w:sz w:val="28"/>
          <w:szCs w:val="28"/>
          <w:lang w:val="en-US" w:eastAsia="zh-CN"/>
        </w:rPr>
        <w:t>门数</w:t>
      </w:r>
      <w:r>
        <w:rPr>
          <w:rFonts w:hint="eastAsia" w:ascii="仿宋" w:hAnsi="仿宋" w:eastAsia="仿宋" w:cs="仿宋"/>
          <w:sz w:val="28"/>
          <w:szCs w:val="28"/>
        </w:rPr>
        <w:t>确定</w:t>
      </w:r>
      <w:r>
        <w:rPr>
          <w:rFonts w:hint="eastAsia" w:ascii="仿宋" w:hAnsi="仿宋" w:eastAsia="仿宋" w:cs="仿宋"/>
          <w:sz w:val="28"/>
          <w:szCs w:val="28"/>
          <w:lang w:eastAsia="zh-CN"/>
        </w:rPr>
        <w:t>。</w:t>
      </w:r>
      <w:r>
        <w:rPr>
          <w:rFonts w:ascii="仿宋_GB2312" w:hAnsi="宋体" w:eastAsia="仿宋_GB2312" w:cs="仿宋_GB2312"/>
          <w:sz w:val="28"/>
          <w:szCs w:val="28"/>
        </w:rPr>
        <w:t>原则上遵循</w:t>
      </w:r>
      <w:r>
        <w:rPr>
          <w:rFonts w:hint="eastAsia" w:ascii="仿宋_GB2312" w:hAnsi="宋体" w:eastAsia="仿宋_GB2312" w:cs="仿宋_GB2312"/>
          <w:sz w:val="28"/>
          <w:szCs w:val="28"/>
          <w:lang w:val="en-US" w:eastAsia="zh-CN"/>
        </w:rPr>
        <w:t>专业</w:t>
      </w:r>
      <w:r>
        <w:rPr>
          <w:rFonts w:hint="default" w:ascii="仿宋_GB2312" w:hAnsi="宋体" w:eastAsia="仿宋_GB2312" w:cs="仿宋_GB2312"/>
          <w:sz w:val="28"/>
          <w:szCs w:val="28"/>
        </w:rPr>
        <w:t>整体排序，</w:t>
      </w:r>
      <w:r>
        <w:rPr>
          <w:rFonts w:hint="eastAsia" w:ascii="仿宋_GB2312" w:hAnsi="宋体" w:eastAsia="仿宋_GB2312" w:cs="仿宋_GB2312"/>
          <w:sz w:val="28"/>
          <w:szCs w:val="28"/>
          <w:lang w:val="en-US" w:eastAsia="zh-CN"/>
        </w:rPr>
        <w:t>即按人文科学试验班、社</w:t>
      </w:r>
      <w:bookmarkStart w:id="0" w:name="_GoBack"/>
      <w:bookmarkEnd w:id="0"/>
      <w:r>
        <w:rPr>
          <w:rFonts w:hint="eastAsia" w:ascii="仿宋_GB2312" w:hAnsi="宋体" w:eastAsia="仿宋_GB2312" w:cs="仿宋_GB2312"/>
          <w:sz w:val="28"/>
          <w:szCs w:val="28"/>
          <w:lang w:val="en-US" w:eastAsia="zh-CN"/>
        </w:rPr>
        <w:t>会科学试验班、强基计划各专业班级、国学古典学实验班、古典学实验班分别</w:t>
      </w:r>
      <w:r>
        <w:rPr>
          <w:rFonts w:hint="default" w:ascii="仿宋_GB2312" w:hAnsi="宋体" w:eastAsia="仿宋_GB2312" w:cs="仿宋_GB2312"/>
          <w:sz w:val="28"/>
          <w:szCs w:val="28"/>
        </w:rPr>
        <w:t>排序</w:t>
      </w:r>
      <w:r>
        <w:rPr>
          <w:rFonts w:hint="eastAsia" w:ascii="仿宋_GB2312" w:hAnsi="宋体" w:eastAsia="仿宋_GB2312" w:cs="仿宋_GB2312"/>
          <w:sz w:val="28"/>
          <w:szCs w:val="28"/>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555" w:lineRule="atLeast"/>
        <w:ind w:right="0"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其中学习优秀特等奖学金经答辩、评审产生。</w:t>
      </w:r>
    </w:p>
    <w:p>
      <w:pPr>
        <w:numPr>
          <w:ilvl w:val="0"/>
          <w:numId w:val="0"/>
        </w:numPr>
        <w:spacing w:line="360" w:lineRule="auto"/>
        <w:ind w:firstLine="560" w:firstLineChars="200"/>
        <w:rPr>
          <w:rFonts w:hint="default" w:ascii="仿宋" w:hAnsi="仿宋" w:eastAsia="仿宋" w:cs="仿宋"/>
          <w:sz w:val="28"/>
          <w:szCs w:val="28"/>
          <w:lang w:val="en-US"/>
        </w:rPr>
      </w:pPr>
      <w:r>
        <w:rPr>
          <w:rFonts w:hint="eastAsia" w:ascii="仿宋" w:hAnsi="仿宋" w:eastAsia="仿宋" w:cs="仿宋"/>
          <w:sz w:val="28"/>
          <w:szCs w:val="28"/>
        </w:rPr>
        <w:t xml:space="preserve">第八条 </w:t>
      </w:r>
      <w:r>
        <w:rPr>
          <w:rFonts w:hint="eastAsia" w:ascii="仿宋" w:hAnsi="仿宋" w:eastAsia="仿宋" w:cs="仿宋"/>
          <w:sz w:val="28"/>
          <w:szCs w:val="28"/>
          <w:lang w:val="en-US" w:eastAsia="zh-CN"/>
        </w:rPr>
        <w:t>书院成立</w:t>
      </w:r>
      <w:r>
        <w:rPr>
          <w:rFonts w:hint="eastAsia" w:ascii="仿宋" w:hAnsi="仿宋" w:eastAsia="仿宋" w:cs="仿宋"/>
          <w:sz w:val="28"/>
          <w:szCs w:val="28"/>
        </w:rPr>
        <w:t>评审</w:t>
      </w:r>
      <w:r>
        <w:rPr>
          <w:rFonts w:hint="eastAsia" w:ascii="仿宋" w:hAnsi="仿宋" w:eastAsia="仿宋" w:cs="仿宋"/>
          <w:sz w:val="28"/>
          <w:szCs w:val="28"/>
          <w:lang w:val="en-US" w:eastAsia="zh-CN"/>
        </w:rPr>
        <w:t>工作委员会</w:t>
      </w:r>
      <w:r>
        <w:rPr>
          <w:rFonts w:hint="eastAsia" w:ascii="仿宋" w:hAnsi="仿宋" w:eastAsia="仿宋" w:cs="仿宋"/>
          <w:sz w:val="28"/>
          <w:szCs w:val="28"/>
        </w:rPr>
        <w:t>，</w:t>
      </w:r>
      <w:r>
        <w:rPr>
          <w:rFonts w:hint="eastAsia" w:ascii="仿宋" w:hAnsi="仿宋" w:eastAsia="仿宋" w:cs="仿宋"/>
          <w:sz w:val="28"/>
          <w:szCs w:val="28"/>
          <w:lang w:val="en-US" w:eastAsia="zh-CN"/>
        </w:rPr>
        <w:t>下设评审工作小组开展评分评议。经班级评议、答辩评审、书院审议，确定拟推荐人选。推荐名单经</w:t>
      </w:r>
      <w:r>
        <w:rPr>
          <w:rFonts w:hint="eastAsia" w:ascii="仿宋" w:hAnsi="仿宋" w:eastAsia="仿宋" w:cs="仿宋"/>
          <w:sz w:val="28"/>
          <w:szCs w:val="28"/>
        </w:rPr>
        <w:t>书院</w:t>
      </w:r>
      <w:r>
        <w:rPr>
          <w:rFonts w:hint="eastAsia" w:ascii="仿宋" w:hAnsi="仿宋" w:eastAsia="仿宋" w:cs="仿宋"/>
          <w:sz w:val="28"/>
          <w:szCs w:val="28"/>
          <w:lang w:val="en-US" w:eastAsia="zh-CN"/>
        </w:rPr>
        <w:t>党委前置审核，并由书院党委与明德书院召开联席会议</w:t>
      </w:r>
      <w:r>
        <w:rPr>
          <w:rFonts w:hint="eastAsia" w:ascii="仿宋" w:hAnsi="仿宋" w:eastAsia="仿宋" w:cs="仿宋"/>
          <w:sz w:val="28"/>
          <w:szCs w:val="28"/>
        </w:rPr>
        <w:t>审议通过</w:t>
      </w:r>
      <w:r>
        <w:rPr>
          <w:rFonts w:hint="eastAsia" w:ascii="仿宋" w:hAnsi="仿宋" w:eastAsia="仿宋" w:cs="仿宋"/>
          <w:sz w:val="28"/>
          <w:szCs w:val="28"/>
          <w:lang w:val="en-US" w:eastAsia="zh-CN"/>
        </w:rPr>
        <w:t>，经公示无异议后按程序上报学校参加评审。</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第九条</w:t>
      </w:r>
      <w:r>
        <w:rPr>
          <w:rFonts w:ascii="仿宋" w:hAnsi="仿宋" w:eastAsia="仿宋" w:cs="仿宋"/>
          <w:sz w:val="28"/>
          <w:szCs w:val="28"/>
        </w:rPr>
        <w:t xml:space="preserve"> </w:t>
      </w:r>
      <w:r>
        <w:rPr>
          <w:rFonts w:hint="eastAsia" w:ascii="仿宋" w:hAnsi="仿宋" w:eastAsia="仿宋" w:cs="仿宋"/>
          <w:sz w:val="28"/>
          <w:szCs w:val="28"/>
          <w:lang w:val="en-US" w:eastAsia="zh-CN"/>
        </w:rPr>
        <w:t>在体现德智体美劳全面发展的基础上，重点考虑上一学年在学习方面的表现。</w:t>
      </w:r>
      <w:r>
        <w:rPr>
          <w:rFonts w:hint="eastAsia" w:ascii="仿宋" w:hAnsi="仿宋" w:eastAsia="仿宋" w:cs="仿宋"/>
          <w:i w:val="0"/>
          <w:iCs w:val="0"/>
          <w:caps w:val="0"/>
          <w:color w:val="000000"/>
          <w:spacing w:val="0"/>
          <w:sz w:val="28"/>
          <w:szCs w:val="28"/>
          <w:shd w:val="clear" w:fill="FFFFFF"/>
          <w:vertAlign w:val="baseline"/>
          <w:lang w:val="en-US" w:eastAsia="zh-CN"/>
        </w:rPr>
        <w:t>上一学年平均学分绩、</w:t>
      </w:r>
      <w:r>
        <w:rPr>
          <w:rFonts w:hint="eastAsia" w:ascii="仿宋" w:hAnsi="仿宋" w:eastAsia="仿宋" w:cs="仿宋"/>
          <w:sz w:val="28"/>
          <w:szCs w:val="28"/>
        </w:rPr>
        <w:t>总学分数、总门数</w:t>
      </w:r>
      <w:r>
        <w:rPr>
          <w:rFonts w:hint="eastAsia" w:ascii="仿宋" w:hAnsi="仿宋" w:eastAsia="仿宋" w:cs="仿宋"/>
          <w:sz w:val="28"/>
          <w:szCs w:val="28"/>
          <w:lang w:val="en-US" w:eastAsia="zh-CN"/>
        </w:rPr>
        <w:t>等从</w:t>
      </w:r>
      <w:r>
        <w:rPr>
          <w:rFonts w:hint="eastAsia" w:ascii="仿宋" w:hAnsi="仿宋" w:eastAsia="仿宋" w:cs="仿宋"/>
          <w:i w:val="0"/>
          <w:iCs w:val="0"/>
          <w:caps w:val="0"/>
          <w:color w:val="000000"/>
          <w:spacing w:val="0"/>
          <w:sz w:val="28"/>
          <w:szCs w:val="28"/>
          <w:shd w:val="clear" w:fill="FFFFFF"/>
          <w:vertAlign w:val="baseline"/>
        </w:rPr>
        <w:t>微人大本科教学管理系统中</w:t>
      </w:r>
      <w:r>
        <w:rPr>
          <w:rFonts w:hint="eastAsia" w:ascii="仿宋" w:hAnsi="仿宋" w:eastAsia="仿宋" w:cs="仿宋"/>
          <w:i w:val="0"/>
          <w:iCs w:val="0"/>
          <w:caps w:val="0"/>
          <w:color w:val="000000"/>
          <w:spacing w:val="0"/>
          <w:sz w:val="28"/>
          <w:szCs w:val="28"/>
          <w:shd w:val="clear" w:fill="FFFFFF"/>
          <w:vertAlign w:val="baseline"/>
          <w:lang w:val="en-US" w:eastAsia="zh-CN"/>
        </w:rPr>
        <w:t>直接</w:t>
      </w:r>
      <w:r>
        <w:rPr>
          <w:rFonts w:hint="eastAsia" w:ascii="仿宋" w:hAnsi="仿宋" w:eastAsia="仿宋" w:cs="仿宋"/>
          <w:i w:val="0"/>
          <w:iCs w:val="0"/>
          <w:caps w:val="0"/>
          <w:color w:val="000000"/>
          <w:spacing w:val="0"/>
          <w:sz w:val="28"/>
          <w:szCs w:val="28"/>
          <w:shd w:val="clear" w:fill="FFFFFF"/>
          <w:vertAlign w:val="baseline"/>
        </w:rPr>
        <w:t>导出</w:t>
      </w:r>
      <w:r>
        <w:rPr>
          <w:rFonts w:hint="eastAsia" w:ascii="仿宋" w:hAnsi="仿宋" w:eastAsia="仿宋" w:cs="仿宋"/>
          <w:sz w:val="28"/>
          <w:szCs w:val="28"/>
          <w:lang w:val="en-US" w:eastAsia="zh-CN"/>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第十条 对于评审过程及评审结果如有投诉、举报，需严格遵循评审工作公告的程序进行，不得提供虚假信息、不实信息，相关行为涉及违反学校纪律的，提交学校处理。</w:t>
      </w:r>
    </w:p>
    <w:p>
      <w:pPr>
        <w:spacing w:line="360" w:lineRule="auto"/>
        <w:ind w:firstLine="560"/>
        <w:rPr>
          <w:rFonts w:hint="eastAsia" w:ascii="仿宋" w:hAnsi="仿宋" w:eastAsia="仿宋" w:cs="仿宋"/>
          <w:sz w:val="28"/>
          <w:szCs w:val="28"/>
        </w:rPr>
      </w:pPr>
      <w:r>
        <w:rPr>
          <w:rFonts w:hint="eastAsia" w:ascii="仿宋" w:hAnsi="仿宋" w:eastAsia="仿宋" w:cs="仿宋"/>
          <w:sz w:val="28"/>
          <w:szCs w:val="28"/>
        </w:rPr>
        <w:t>第十</w:t>
      </w:r>
      <w:r>
        <w:rPr>
          <w:rFonts w:hint="eastAsia" w:ascii="仿宋" w:hAnsi="仿宋" w:eastAsia="仿宋" w:cs="仿宋"/>
          <w:sz w:val="28"/>
          <w:szCs w:val="28"/>
          <w:lang w:val="en-US" w:eastAsia="zh-CN"/>
        </w:rPr>
        <w:t>一</w:t>
      </w:r>
      <w:r>
        <w:rPr>
          <w:rFonts w:hint="eastAsia" w:ascii="仿宋" w:hAnsi="仿宋" w:eastAsia="仿宋" w:cs="仿宋"/>
          <w:sz w:val="28"/>
          <w:szCs w:val="28"/>
        </w:rPr>
        <w:t>条 本细则自发布之日起实施，由明德书院负责解释。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jIzOTRkNTVhOWY3N2E4M2MyYTk3OTE5YTIwMDQifQ=="/>
  </w:docVars>
  <w:rsids>
    <w:rsidRoot w:val="423B2CB9"/>
    <w:rsid w:val="0360189D"/>
    <w:rsid w:val="080E5765"/>
    <w:rsid w:val="132E30C5"/>
    <w:rsid w:val="17811C43"/>
    <w:rsid w:val="19276AFB"/>
    <w:rsid w:val="1BCA104F"/>
    <w:rsid w:val="200B3521"/>
    <w:rsid w:val="242839D2"/>
    <w:rsid w:val="29DD03DE"/>
    <w:rsid w:val="30976350"/>
    <w:rsid w:val="36983F95"/>
    <w:rsid w:val="36F06DAF"/>
    <w:rsid w:val="38B004D5"/>
    <w:rsid w:val="423B2CB9"/>
    <w:rsid w:val="43220166"/>
    <w:rsid w:val="4F710A14"/>
    <w:rsid w:val="52262073"/>
    <w:rsid w:val="579F6C1A"/>
    <w:rsid w:val="7B5D5B22"/>
    <w:rsid w:val="7E8F4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3528</Words>
  <Characters>3662</Characters>
  <Lines>0</Lines>
  <Paragraphs>0</Paragraphs>
  <TotalTime>0</TotalTime>
  <ScaleCrop>false</ScaleCrop>
  <LinksUpToDate>false</LinksUpToDate>
  <CharactersWithSpaces>3689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2022-10-12T07:56:00Z</dcterms:created>
  <dc:creator>叶然</dc:creator>
  <cp:lastModifiedBy>屈平</cp:lastModifiedBy>
  <cp:lastPrinted>2022-10-17T11:19:00Z</cp:lastPrinted>
  <dcterms:modified xsi:type="dcterms:W3CDTF">2023-10-20T17:02:19Z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C0A8577450A0445DB9F048BADC183A31</vt:lpwstr>
  </property>
</Properties>
</file>